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Pr="003235F3" w:rsidRDefault="003235F3" w:rsidP="003235F3">
      <w:pPr>
        <w:pStyle w:val="a3"/>
        <w:framePr w:w="0" w:hRule="auto" w:wrap="auto" w:vAnchor="margin" w:hAnchor="text" w:yAlign="inline"/>
        <w:spacing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235F3">
        <w:rPr>
          <w:rFonts w:ascii="Times New Roman" w:hAnsi="Times New Roman"/>
          <w:smallCaps/>
          <w:sz w:val="22"/>
          <w:szCs w:val="22"/>
        </w:rPr>
        <w:t xml:space="preserve">                                       </w:t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3211DE">
        <w:rPr>
          <w:rFonts w:ascii="Times New Roman" w:hAnsi="Times New Roman" w:cs="Times New Roman"/>
          <w:b/>
          <w:sz w:val="32"/>
          <w:szCs w:val="32"/>
        </w:rPr>
        <w:t>3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007A0" w:rsidRPr="00E007A0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3D7625" w:rsidRPr="006662AC" w:rsidRDefault="000D6DA7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DA7">
        <w:rPr>
          <w:color w:val="000000"/>
          <w:sz w:val="28"/>
          <w:szCs w:val="28"/>
        </w:rPr>
        <w:t xml:space="preserve">Задача 1. </w:t>
      </w:r>
      <w:r>
        <w:rPr>
          <w:color w:val="000000"/>
          <w:sz w:val="28"/>
          <w:szCs w:val="28"/>
        </w:rPr>
        <w:t xml:space="preserve">  </w:t>
      </w:r>
      <w:r w:rsidR="003D7625" w:rsidRPr="006662AC">
        <w:rPr>
          <w:color w:val="000000"/>
          <w:sz w:val="28"/>
          <w:szCs w:val="28"/>
        </w:rPr>
        <w:t>Определять техническое состояние автомобильных двигателей.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DA7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6662AC">
        <w:rPr>
          <w:color w:val="000000"/>
          <w:sz w:val="28"/>
          <w:szCs w:val="28"/>
        </w:rPr>
        <w:t>. Определять техническое состояние электрических и электронных систем автомобилей.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3. Определять техническое состояние автомобильных трансмиссий.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4. Определять техническое состояние ходовой части и механизмов управления автомобилей.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5. Выявлять дефекты кузовов, кабин и платформ.</w:t>
      </w:r>
    </w:p>
    <w:p w:rsidR="000D6DA7" w:rsidRPr="000D6DA7" w:rsidRDefault="000D6DA7" w:rsidP="003D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E007A0" w:rsidRPr="003D7625" w:rsidRDefault="003D7625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25">
        <w:rPr>
          <w:rFonts w:ascii="Times New Roman" w:hAnsi="Times New Roman" w:cs="Times New Roman"/>
          <w:b/>
          <w:sz w:val="28"/>
          <w:szCs w:val="28"/>
        </w:rPr>
        <w:t xml:space="preserve">ПМ.01 Техническое состояние систем, агрегатов, деталей и механизмов автомобиля                                                                                                                             </w:t>
      </w: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648"/>
        <w:gridCol w:w="7741"/>
      </w:tblGrid>
      <w:tr w:rsidR="003211DE" w:rsidRPr="00665745" w:rsidTr="003211DE">
        <w:trPr>
          <w:trHeight w:val="151"/>
        </w:trPr>
        <w:tc>
          <w:tcPr>
            <w:tcW w:w="975" w:type="pct"/>
            <w:vAlign w:val="center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4025" w:type="pct"/>
            <w:gridSpan w:val="2"/>
            <w:vAlign w:val="center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5" w:type="pct"/>
            <w:gridSpan w:val="2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211DE" w:rsidRPr="00665745" w:rsidTr="003211DE">
        <w:trPr>
          <w:trHeight w:val="151"/>
        </w:trPr>
        <w:tc>
          <w:tcPr>
            <w:tcW w:w="5000" w:type="pct"/>
            <w:gridSpan w:val="3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предприятии, с режимом работы предприятия.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агрегатов </w:t>
            </w:r>
            <w:proofErr w:type="spellStart"/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двс</w:t>
            </w:r>
            <w:proofErr w:type="spellEnd"/>
          </w:p>
        </w:tc>
      </w:tr>
      <w:tr w:rsidR="003211DE" w:rsidRPr="00665745" w:rsidTr="003211DE">
        <w:trPr>
          <w:trHeight w:val="1185"/>
        </w:trPr>
        <w:tc>
          <w:tcPr>
            <w:tcW w:w="975" w:type="pct"/>
            <w:vMerge w:val="restar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Механизмы двигателя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 по изучению деталей КШМ подвижных и неподвижных группы ДВС.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шатунно-поршневой группы КШМ ДВС.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конструкций поршней, в зависимости от вида камер сгорания КШМ ДВС.</w:t>
            </w:r>
          </w:p>
        </w:tc>
      </w:tr>
      <w:tr w:rsidR="003211DE" w:rsidRPr="00665745" w:rsidTr="003211DE">
        <w:trPr>
          <w:trHeight w:val="886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коленчатого вала КШМ ДВС.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коренных подшипников коленчатого вала КШМ ДВС.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коленчатого вала КШМ ДВС.</w:t>
            </w:r>
          </w:p>
        </w:tc>
      </w:tr>
      <w:tr w:rsidR="003211DE" w:rsidRPr="00665745" w:rsidTr="003211DE">
        <w:trPr>
          <w:trHeight w:val="865"/>
        </w:trPr>
        <w:tc>
          <w:tcPr>
            <w:tcW w:w="975" w:type="pct"/>
            <w:vMerge/>
            <w:tcBorders>
              <w:bottom w:val="single" w:sz="4" w:space="0" w:color="auto"/>
            </w:tcBorders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видов ГРМ.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ГРМ с нижним расположением распределительного вала.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ГРМ с верхним расположением распределительного вала.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по изучению головки блока цилиндров ДВС. 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по изучению различия конструкции впускных и выпускных клапанов головки блока цилиндров ДВС.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 w:val="restar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66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двигателя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крепежных работ механизмов и систем ДВС. 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охлаждения ДВС легковых и грузовых автомобилей.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смазки ДВС легковых и грузовых автомобилей.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питания бензиновых ДВС  автомобилей.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питания дизельных ДВС легковых и грузовых автомобилей.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 w:val="restar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Трансмиссия, шасси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сцепления легковых и грузовых автомобилей. 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привода управления сцепления легковых и грузовых автомобилей. 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карданных передач легковых и грузовых автомобилей. </w:t>
            </w:r>
          </w:p>
        </w:tc>
      </w:tr>
      <w:tr w:rsidR="003211DE" w:rsidRPr="00665745" w:rsidTr="003211DE">
        <w:trPr>
          <w:trHeight w:val="151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коробок передач легковых и грузовых автомобилей. </w:t>
            </w:r>
          </w:p>
        </w:tc>
      </w:tr>
      <w:tr w:rsidR="003211DE" w:rsidRPr="00665745" w:rsidTr="003211DE">
        <w:trPr>
          <w:trHeight w:val="886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главной передачи легковых и грузовых автомобилей.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узлов и деталей шасси автомобилей.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изучению   деталей различных типов кузовов 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автомобилей.</w:t>
            </w:r>
          </w:p>
        </w:tc>
      </w:tr>
      <w:tr w:rsidR="003211DE" w:rsidRPr="00665745" w:rsidTr="003211DE">
        <w:trPr>
          <w:trHeight w:val="869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1.4 Органы управления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  органов управления (тормозные системы, рулевое управление) автомобилей.</w:t>
            </w:r>
          </w:p>
        </w:tc>
      </w:tr>
      <w:tr w:rsidR="003211DE" w:rsidRPr="00665745" w:rsidTr="003211DE">
        <w:trPr>
          <w:trHeight w:val="275"/>
        </w:trPr>
        <w:tc>
          <w:tcPr>
            <w:tcW w:w="5000" w:type="pct"/>
            <w:gridSpan w:val="3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МДК. 01. 02 Техническая диагностика автомобилей</w:t>
            </w:r>
          </w:p>
        </w:tc>
      </w:tr>
      <w:tr w:rsidR="003211DE" w:rsidRPr="00665745" w:rsidTr="003211DE">
        <w:trPr>
          <w:trHeight w:val="1731"/>
        </w:trPr>
        <w:tc>
          <w:tcPr>
            <w:tcW w:w="975" w:type="pct"/>
            <w:vAlign w:val="center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методы диагностирования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автомобильных двигателей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методов диагностики.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диагностирования механизмов и систем двигателя, и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определению параметров при диагностировании.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1DE" w:rsidRPr="00665745" w:rsidTr="003211DE">
        <w:trPr>
          <w:trHeight w:val="1442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Диагностирование электрических и электронных систем автомобилей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источников тока.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систем зажигания, пуска автомобиля.</w:t>
            </w:r>
          </w:p>
        </w:tc>
      </w:tr>
      <w:tr w:rsidR="003211DE" w:rsidRPr="00665745" w:rsidTr="003211DE">
        <w:trPr>
          <w:trHeight w:val="1442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Диагностирование автомобильных трансмиссий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средств диагностирования механизмов и агрегатов трансмиссии автомобиля.</w:t>
            </w:r>
          </w:p>
          <w:p w:rsidR="003211DE" w:rsidRPr="00665745" w:rsidRDefault="003211DE" w:rsidP="00665745">
            <w:pPr>
              <w:spacing w:after="0"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сцепления, коробки передач.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карданной передачи, механизма ведущего моста.</w:t>
            </w:r>
          </w:p>
        </w:tc>
      </w:tr>
      <w:tr w:rsidR="003211DE" w:rsidRPr="00665745" w:rsidTr="003211DE">
        <w:trPr>
          <w:trHeight w:val="1731"/>
        </w:trPr>
        <w:tc>
          <w:tcPr>
            <w:tcW w:w="975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Диагностирование ходовой части и механизмов управления автомобилей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средств диагностирования ходовой части и механизмов управления автомобиля.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углов установки колес.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тормозной системы.</w:t>
            </w:r>
          </w:p>
        </w:tc>
      </w:tr>
      <w:tr w:rsidR="003211DE" w:rsidRPr="00665745" w:rsidTr="003211DE">
        <w:trPr>
          <w:trHeight w:val="1144"/>
        </w:trPr>
        <w:tc>
          <w:tcPr>
            <w:tcW w:w="975" w:type="pct"/>
            <w:vMerge w:val="restar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Диагностирование кузовов, кабин и платформ</w:t>
            </w: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проверке технического состояния кузова и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его элементом. Выполнение заданий по поверке геометрии кузова.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состояния лакокрасочного 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</w:p>
        </w:tc>
      </w:tr>
      <w:tr w:rsidR="003211DE" w:rsidRPr="00665745" w:rsidTr="003211DE">
        <w:trPr>
          <w:trHeight w:val="862"/>
        </w:trPr>
        <w:tc>
          <w:tcPr>
            <w:tcW w:w="975" w:type="pct"/>
            <w:vMerge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211DE" w:rsidRPr="00665745" w:rsidRDefault="003211DE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4" w:type="pct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геометрии кузова.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скрытых дефектов кузова.</w:t>
            </w:r>
          </w:p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изучению последствий некачественного проведения кузовных работ</w:t>
            </w:r>
          </w:p>
        </w:tc>
      </w:tr>
      <w:tr w:rsidR="003211DE" w:rsidRPr="00665745" w:rsidTr="003211DE">
        <w:trPr>
          <w:trHeight w:val="862"/>
        </w:trPr>
        <w:tc>
          <w:tcPr>
            <w:tcW w:w="5000" w:type="pct"/>
            <w:gridSpan w:val="3"/>
          </w:tcPr>
          <w:p w:rsidR="003211DE" w:rsidRPr="00665745" w:rsidRDefault="003211DE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96BEB" w:rsidRPr="00665745" w:rsidRDefault="00D96BEB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EB" w:rsidRPr="00665745" w:rsidRDefault="00D96BEB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A0" w:rsidRDefault="00E007A0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DE" w:rsidRDefault="003211DE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DE" w:rsidRDefault="003211DE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DE" w:rsidRDefault="003211DE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Pr="00665745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ook w:val="04A0"/>
      </w:tblPr>
      <w:tblGrid>
        <w:gridCol w:w="1843"/>
        <w:gridCol w:w="2126"/>
        <w:gridCol w:w="2552"/>
        <w:gridCol w:w="3792"/>
      </w:tblGrid>
      <w:tr w:rsidR="003211DE" w:rsidTr="003211DE">
        <w:trPr>
          <w:trHeight w:val="1329"/>
        </w:trPr>
        <w:tc>
          <w:tcPr>
            <w:tcW w:w="1843" w:type="dxa"/>
          </w:tcPr>
          <w:p w:rsidR="003211DE" w:rsidRDefault="003211DE" w:rsidP="003D7625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Замечания/рекомендации</w:t>
            </w: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15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328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672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Pr="006C1065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211DE" w:rsidRPr="006C1065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211DE" w:rsidRPr="006C1065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</w:tcPr>
          <w:p w:rsidR="003211DE" w:rsidRPr="006C1065" w:rsidRDefault="003211DE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DE" w:rsidTr="003211DE">
        <w:trPr>
          <w:trHeight w:val="149"/>
        </w:trPr>
        <w:tc>
          <w:tcPr>
            <w:tcW w:w="1843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211DE" w:rsidRDefault="003211DE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</w:t>
      </w:r>
      <w:r w:rsidR="003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A1B4F" w:rsidRDefault="002A1B4F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B4F" w:rsidRPr="004140EB" w:rsidRDefault="002A1B4F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25" w:rsidRDefault="003D7625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двигателей.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техническое состояние электрических и электронных систем автомобилей. 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трансмиссий.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ходовой части и механизмов управления автомобилей.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Выявлять дефекты кузовов, кабин и платформ.</w:t>
            </w:r>
          </w:p>
        </w:tc>
        <w:tc>
          <w:tcPr>
            <w:tcW w:w="3427" w:type="dxa"/>
          </w:tcPr>
          <w:p w:rsidR="00022318" w:rsidRDefault="00022318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22318"/>
    <w:rsid w:val="000D6DA7"/>
    <w:rsid w:val="00127983"/>
    <w:rsid w:val="00143FB7"/>
    <w:rsid w:val="00145786"/>
    <w:rsid w:val="001E23F9"/>
    <w:rsid w:val="002A1B4F"/>
    <w:rsid w:val="002B1A76"/>
    <w:rsid w:val="002D23C9"/>
    <w:rsid w:val="002E3036"/>
    <w:rsid w:val="002E586D"/>
    <w:rsid w:val="003211DE"/>
    <w:rsid w:val="003235F3"/>
    <w:rsid w:val="00350AF4"/>
    <w:rsid w:val="003A3A19"/>
    <w:rsid w:val="003D7625"/>
    <w:rsid w:val="00411F82"/>
    <w:rsid w:val="00495A74"/>
    <w:rsid w:val="00522A6B"/>
    <w:rsid w:val="005C5E1C"/>
    <w:rsid w:val="005D2CF5"/>
    <w:rsid w:val="005F0F65"/>
    <w:rsid w:val="00665745"/>
    <w:rsid w:val="00676FB9"/>
    <w:rsid w:val="006C1065"/>
    <w:rsid w:val="007A3963"/>
    <w:rsid w:val="007E5E72"/>
    <w:rsid w:val="007F2850"/>
    <w:rsid w:val="0084226C"/>
    <w:rsid w:val="00885F66"/>
    <w:rsid w:val="009D796A"/>
    <w:rsid w:val="009F3ACF"/>
    <w:rsid w:val="00A419CD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paragraph" w:styleId="ad">
    <w:name w:val="Normal (Web)"/>
    <w:basedOn w:val="a"/>
    <w:uiPriority w:val="99"/>
    <w:rsid w:val="003D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796C-D578-4830-BAAE-FFB05B9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3</cp:revision>
  <cp:lastPrinted>2017-05-16T10:48:00Z</cp:lastPrinted>
  <dcterms:created xsi:type="dcterms:W3CDTF">2023-11-08T07:22:00Z</dcterms:created>
  <dcterms:modified xsi:type="dcterms:W3CDTF">2023-11-08T07:26:00Z</dcterms:modified>
</cp:coreProperties>
</file>